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A84F1" w14:textId="77777777" w:rsidR="00956FA6" w:rsidRPr="00C104C3" w:rsidRDefault="00956FA6" w:rsidP="00956FA6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แบบ ป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61AFCFF" w14:textId="77777777" w:rsidR="00956FA6" w:rsidRPr="00C104C3" w:rsidRDefault="00060D17" w:rsidP="00956FA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</w:t>
      </w:r>
      <w:r w:rsidR="00956FA6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(1)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</w:t>
      </w:r>
    </w:p>
    <w:p w14:paraId="1468AEC3" w14:textId="77777777" w:rsidR="00956FA6" w:rsidRPr="00C104C3" w:rsidRDefault="00956FA6" w:rsidP="00956FA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0F052671" w14:textId="77777777" w:rsidR="00956FA6" w:rsidRPr="00C104C3" w:rsidRDefault="00956FA6" w:rsidP="00956FA6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สำหรับระยะเวลาดำเนินงานสิ้นสุด </w:t>
      </w:r>
      <w:r w:rsidR="00060D1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(2)</w:t>
      </w:r>
      <w:r w:rsidR="00060D1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</w:t>
      </w:r>
    </w:p>
    <w:tbl>
      <w:tblPr>
        <w:tblW w:w="9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819"/>
      </w:tblGrid>
      <w:tr w:rsidR="00956FA6" w:rsidRPr="00C104C3" w14:paraId="7C5695FE" w14:textId="77777777" w:rsidTr="00664E02">
        <w:trPr>
          <w:tblHeader/>
        </w:trPr>
        <w:tc>
          <w:tcPr>
            <w:tcW w:w="4644" w:type="dxa"/>
          </w:tcPr>
          <w:p w14:paraId="53A067F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(๓)</w:t>
            </w:r>
          </w:p>
          <w:p w14:paraId="4BC20B7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องค์ประกอบของการควบคุมภายใน</w:t>
            </w:r>
          </w:p>
        </w:tc>
        <w:tc>
          <w:tcPr>
            <w:tcW w:w="4819" w:type="dxa"/>
          </w:tcPr>
          <w:p w14:paraId="6E3E6A5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(๔)</w:t>
            </w:r>
          </w:p>
          <w:p w14:paraId="6B822F1F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ผลการประเมิน / ข้อสรุป</w:t>
            </w:r>
          </w:p>
        </w:tc>
      </w:tr>
      <w:tr w:rsidR="00956FA6" w:rsidRPr="00C104C3" w14:paraId="10151B58" w14:textId="77777777" w:rsidTr="00664E02">
        <w:tc>
          <w:tcPr>
            <w:tcW w:w="4644" w:type="dxa"/>
          </w:tcPr>
          <w:p w14:paraId="20C53A7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 สภาพแวดล้อมการควบคุม</w:t>
            </w:r>
          </w:p>
          <w:p w14:paraId="4960D78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หน่วยงานแสดงให้เห็นถึงการยึดมั่นในคุณค่าของความซื่อตรงและจริยธรรม</w:t>
            </w:r>
          </w:p>
          <w:p w14:paraId="2339FA6A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1.2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ู้กำกับดูแลของหน่วยงาน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  <w:p w14:paraId="02488536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1.3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ของผู้กำกับดูแล</w:t>
            </w:r>
          </w:p>
          <w:p w14:paraId="332B0DC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1.4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15BC8F19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1.5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หน่วยงานกำหนดให้บุคลากรมีหน้าที่และความรับผิดชอบต่อผลการปฏิบัติงานตามระบบ     การควบคุมภายในเพื่อให้บรรลุวัตถุประสงค์ของหน่วยงาน</w:t>
            </w:r>
          </w:p>
        </w:tc>
        <w:tc>
          <w:tcPr>
            <w:tcW w:w="4819" w:type="dxa"/>
          </w:tcPr>
          <w:p w14:paraId="7DCA699A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4229A3" w14:textId="77777777" w:rsidR="00956FA6" w:rsidRPr="00C104C3" w:rsidRDefault="00956FA6" w:rsidP="00664E02">
            <w:pPr>
              <w:spacing w:after="120" w:line="240" w:lineRule="auto"/>
              <w:jc w:val="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5A44333F" w14:textId="77777777" w:rsidR="00956FA6" w:rsidRPr="00C104C3" w:rsidRDefault="00956FA6" w:rsidP="00664E02">
            <w:pPr>
              <w:spacing w:after="120" w:line="240" w:lineRule="auto"/>
              <w:ind w:firstLine="317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6EDA59" w14:textId="77777777" w:rsidR="00956FA6" w:rsidRPr="00C104C3" w:rsidRDefault="00956FA6" w:rsidP="00664E02">
            <w:pPr>
              <w:spacing w:after="360" w:line="240" w:lineRule="auto"/>
              <w:ind w:left="33" w:firstLine="285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BB2F60" w14:textId="77777777" w:rsidR="00956FA6" w:rsidRPr="00C104C3" w:rsidRDefault="00956FA6" w:rsidP="00664E02">
            <w:pPr>
              <w:spacing w:before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</w:p>
        </w:tc>
      </w:tr>
      <w:tr w:rsidR="00956FA6" w:rsidRPr="00C104C3" w14:paraId="75FC072A" w14:textId="77777777" w:rsidTr="00664E02">
        <w:tc>
          <w:tcPr>
            <w:tcW w:w="4644" w:type="dxa"/>
          </w:tcPr>
          <w:p w14:paraId="14C6AB8E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การประเมินความเสี่ยง</w:t>
            </w:r>
          </w:p>
          <w:p w14:paraId="24B01CF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                       ที่เกี่ยวข้องกับวัตถุประสงค์</w:t>
            </w:r>
          </w:p>
          <w:p w14:paraId="1354C472" w14:textId="153505F4" w:rsidR="00956FA6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หน่วยงานระบุความเสี่ยงที่มีผลต่อการบรรลุวัตถุประสงค์การควบคุมภายในอย่างครอบคลุม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ทั้งหน่วยงานของรัฐและวิเคราะห์ความเสี่ยงเพื่อกำหนดวิธีการจัดการความเสี่ยงนั้น</w:t>
            </w:r>
          </w:p>
          <w:p w14:paraId="2E322321" w14:textId="77777777" w:rsidR="0044142F" w:rsidRDefault="0044142F" w:rsidP="0044142F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00F52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 2.3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  <w:p w14:paraId="5DCA75D2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2.4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         การควบคุมภายใน</w:t>
            </w:r>
          </w:p>
        </w:tc>
        <w:tc>
          <w:tcPr>
            <w:tcW w:w="4819" w:type="dxa"/>
          </w:tcPr>
          <w:p w14:paraId="3B16D527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021DEB0A" w14:textId="77777777" w:rsidTr="00664E02">
        <w:tc>
          <w:tcPr>
            <w:tcW w:w="4644" w:type="dxa"/>
          </w:tcPr>
          <w:p w14:paraId="60ABD9D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กิจกรรมการควบคุม</w:t>
            </w:r>
          </w:p>
          <w:p w14:paraId="3BD098B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3.1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หน่วยงานระบุและพัฒนากิจกรรมการควบคุม เพื่อลดความเสี่ยงในการบรรลุวัตถุประสงค์ ให้อยู่ในระดับที่ยอมรับได้</w:t>
            </w:r>
          </w:p>
          <w:p w14:paraId="4C7FAA9A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  <w:p w14:paraId="58C0B507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หน่วยงานจัดให้มีกิจกรรมการควบคุม              โดยกำหนดไว้ในนโยบาย ประกอบด้วยผลสำเร็จ          ที่คาดหวังและขั้นตอนการปฏิบัติงาน เพื่อนำนโยบายไปสู่การปฏิบัติจริง</w:t>
            </w:r>
          </w:p>
        </w:tc>
        <w:tc>
          <w:tcPr>
            <w:tcW w:w="4819" w:type="dxa"/>
          </w:tcPr>
          <w:p w14:paraId="73EDBAA3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6A4111B7" w14:textId="77777777" w:rsidTr="00664E02">
        <w:tc>
          <w:tcPr>
            <w:tcW w:w="4644" w:type="dxa"/>
          </w:tcPr>
          <w:p w14:paraId="50CEA0CB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สารสนเทศและการสื่อสาร</w:t>
            </w:r>
          </w:p>
          <w:p w14:paraId="21FB7480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หน่วยงานมีการจัดทำหรือจัดหาและใช้สารสนเทศที่เกี่ยวข้องและมีคุณภาพเพื่อสนับสนุน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ให้มีการปฏิบัติตามการควบคุมภายในที่กำหนด</w:t>
            </w:r>
          </w:p>
          <w:p w14:paraId="46B11A6E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4.2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หน่วยงานมีการสื่อสารภายในเกี่ยวกับสารสนเทศ รวมถึงวัตถุประสงค์และความรับผิดชอบ ที่มีต่อการควบคุมภายในซึ่งมีความจำเป็นในการสนับสนุนให้มีการปฏิบัติตามการควบคุมภายใน       ที่กำหนด</w:t>
            </w:r>
          </w:p>
          <w:p w14:paraId="134FD630" w14:textId="097ABC3E" w:rsidR="0064232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 หน่วยงานมีการสื่อสารกับบุคคลภายนอกเกี่ยวกับเรื่องที่มีผลกระทบต่อการปฏิบัติตาม       การควบคุมภายในที่กำหนด</w:t>
            </w:r>
          </w:p>
          <w:p w14:paraId="449458E9" w14:textId="77777777" w:rsidR="0044142F" w:rsidRPr="00C104C3" w:rsidRDefault="0044142F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D8BC50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BD30D7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07719C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19" w:type="dxa"/>
          </w:tcPr>
          <w:p w14:paraId="0E9E4EC8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614E4305" w14:textId="77777777" w:rsidTr="00664E02">
        <w:tc>
          <w:tcPr>
            <w:tcW w:w="4644" w:type="dxa"/>
          </w:tcPr>
          <w:p w14:paraId="5D51891F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5. </w:t>
            </w: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การติดตามผล</w:t>
            </w:r>
          </w:p>
          <w:p w14:paraId="1C065CD4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5.1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 พัฒนา และดำเนินการประเมินผลระหว่างการปฏิบัติงาน และหรือ        การประเมินผลเป็นรายครั้งตามที่กำหนด เพื่อให้เกิดความมั่นใจว่าได้มีการปฏิบัติตามองค์ประกอบ     ของการควบคุมภายใน</w:t>
            </w:r>
          </w:p>
          <w:p w14:paraId="3B240071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5.2 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</w:tc>
        <w:tc>
          <w:tcPr>
            <w:tcW w:w="4819" w:type="dxa"/>
          </w:tcPr>
          <w:p w14:paraId="6F31B734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26DFDD9" w14:textId="77777777" w:rsidR="00956FA6" w:rsidRPr="00C104C3" w:rsidRDefault="00956FA6" w:rsidP="00956FA6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ผลการประเมินโดยรวม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(5)</w:t>
      </w:r>
    </w:p>
    <w:p w14:paraId="20B017F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93558A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45529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7D70CD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5D201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A423D6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FFA5A8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82DA81" w14:textId="77777777" w:rsidR="009C4B5E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052A61" w14:textId="77777777" w:rsidR="009C4B5E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14:paraId="3637A8D3" w14:textId="77777777" w:rsidR="009C4B5E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10547B79" w14:textId="77777777" w:rsidR="00956FA6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01547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56FA6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ลายมือชื่อ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956FA6" w:rsidRPr="00C104C3">
        <w:rPr>
          <w:rFonts w:ascii="TH SarabunIT๙" w:hAnsi="TH SarabunIT๙" w:cs="TH SarabunIT๙" w:hint="cs"/>
          <w:sz w:val="32"/>
          <w:szCs w:val="32"/>
          <w:cs/>
        </w:rPr>
        <w:t>(6)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14:paraId="14119C1D" w14:textId="77777777" w:rsidR="00956FA6" w:rsidRPr="00C104C3" w:rsidRDefault="009C4B5E" w:rsidP="00501547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</w:t>
      </w:r>
      <w:r w:rsidR="0050154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่ง </w:t>
      </w:r>
      <w:r w:rsidR="0050154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956FA6" w:rsidRPr="00C104C3">
        <w:rPr>
          <w:rFonts w:ascii="TH SarabunIT๙" w:hAnsi="TH SarabunIT๙" w:cs="TH SarabunIT๙" w:hint="cs"/>
          <w:sz w:val="32"/>
          <w:szCs w:val="32"/>
          <w:cs/>
        </w:rPr>
        <w:t>(7)</w:t>
      </w:r>
      <w:r w:rsidR="0050154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14:paraId="029EBF22" w14:textId="77777777" w:rsidR="00232A51" w:rsidRPr="00C104C3" w:rsidRDefault="00974809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383D04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....(</w:t>
      </w:r>
      <w:r w:rsidRPr="00C104C3">
        <w:rPr>
          <w:rFonts w:ascii="TH SarabunIT๙" w:hAnsi="TH SarabunIT๙" w:cs="TH SarabunIT๙"/>
          <w:sz w:val="32"/>
          <w:szCs w:val="32"/>
        </w:rPr>
        <w:t>8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)</w:t>
      </w:r>
      <w:proofErr w:type="gramStart"/>
      <w:r w:rsidRPr="00C104C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</w:t>
      </w:r>
      <w:proofErr w:type="gramEnd"/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พ.ศ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1F17307A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7AB89D8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AD405EC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2F4227F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4ADC5467" w14:textId="5FDB1421" w:rsidR="00AB766E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2A03271" w14:textId="77777777" w:rsidR="0044142F" w:rsidRPr="00C104C3" w:rsidRDefault="0044142F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19ECD56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44380E85" w14:textId="77777777" w:rsidR="00232A51" w:rsidRPr="00C104C3" w:rsidRDefault="00232A51" w:rsidP="00232A51">
      <w:pPr>
        <w:spacing w:line="240" w:lineRule="auto"/>
        <w:rPr>
          <w:rFonts w:ascii="TH SarabunIT๙" w:hAnsi="TH SarabunIT๙" w:cs="TH SarabunIT๙"/>
          <w:sz w:val="32"/>
          <w:szCs w:val="32"/>
        </w:rPr>
      </w:pPr>
    </w:p>
    <w:p w14:paraId="3591D996" w14:textId="77777777" w:rsidR="00232A51" w:rsidRPr="00C104C3" w:rsidRDefault="00232A5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คำอธิบายแบบรายงานการประเมินองค์ประกอบของการควบคุมภายใน </w:t>
      </w:r>
    </w:p>
    <w:p w14:paraId="3755298F" w14:textId="77777777" w:rsidR="00232A51" w:rsidRPr="00C104C3" w:rsidRDefault="000C370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(สำหรับหน่วยงานของรัฐ)</w:t>
      </w:r>
      <w:r w:rsidR="00232A51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32A5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๔)</w:t>
      </w:r>
    </w:p>
    <w:p w14:paraId="59281329" w14:textId="77777777" w:rsidR="00232A51" w:rsidRPr="00C104C3" w:rsidRDefault="00232A5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73FF48" w14:textId="77777777" w:rsidR="00232A51" w:rsidRPr="00C104C3" w:rsidRDefault="00232A51" w:rsidP="0050154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ระบุชื่อหน่วยงานของรัฐที่ประเมินองค์ประกอบการควบคุมภายในระดับหน่วยงานของรัฐ</w:t>
      </w:r>
    </w:p>
    <w:p w14:paraId="0A1562DF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ปีสิ้นรอบระยะเวลาการดำเนินงานประจำปีที่ประเมินองค์ประกอบของ  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การควบคุมภายใน</w:t>
      </w:r>
    </w:p>
    <w:p w14:paraId="717EC646" w14:textId="77777777" w:rsidR="00232A51" w:rsidRPr="00C104C3" w:rsidRDefault="00232A51" w:rsidP="0050154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ระบุองค์ประกอบของการควบคุมภายใน ๕ องค์ประกอบ</w:t>
      </w:r>
    </w:p>
    <w:p w14:paraId="27894D4A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ระบุผลการประเมิน/ข้อสรุปของแต่ละองค์ประกอบของการควบคุมภายในพร้อมความเสี่ยง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ที่ยังมีอยู่/จุดอ่อน</w:t>
      </w:r>
    </w:p>
    <w:p w14:paraId="5966CC0D" w14:textId="77777777" w:rsidR="00232A51" w:rsidRPr="00C104C3" w:rsidRDefault="00232A51" w:rsidP="0050154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สรุปผลการประเมินโดยรวมขององค์ประกอบของการควบคุมภายในทั้ง ๕ องค์ประกอบ</w:t>
      </w:r>
    </w:p>
    <w:p w14:paraId="57AEE317" w14:textId="77777777" w:rsidR="00232A51" w:rsidRPr="00C104C3" w:rsidRDefault="00232A51" w:rsidP="0050154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ลงลายมือชื่อหัวหน้าหน่วยงานของรัฐ</w:t>
      </w:r>
    </w:p>
    <w:p w14:paraId="6B4AD76C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ระบุตำแหน่งหัวหน้าหน่วยงานของรัฐ</w:t>
      </w:r>
    </w:p>
    <w:p w14:paraId="313743EB" w14:textId="77777777" w:rsidR="00591B4A" w:rsidRPr="00C104C3" w:rsidRDefault="00232A51" w:rsidP="00C8149E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ปีที่รายงาน</w:t>
      </w:r>
    </w:p>
    <w:p w14:paraId="3035679D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BD4B254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9C9EE25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2C1F308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59561D4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sectPr w:rsidR="00591B4A" w:rsidRPr="00C104C3" w:rsidSect="00C93946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B3252" w14:textId="77777777" w:rsidR="0086491E" w:rsidRDefault="0086491E" w:rsidP="000E6ABA">
      <w:pPr>
        <w:spacing w:after="0" w:line="240" w:lineRule="auto"/>
      </w:pPr>
      <w:r>
        <w:separator/>
      </w:r>
    </w:p>
  </w:endnote>
  <w:endnote w:type="continuationSeparator" w:id="0">
    <w:p w14:paraId="04FDF8CD" w14:textId="77777777" w:rsidR="0086491E" w:rsidRDefault="0086491E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4EA1C" w14:textId="77777777" w:rsidR="0086491E" w:rsidRDefault="0086491E" w:rsidP="000E6ABA">
      <w:pPr>
        <w:spacing w:after="0" w:line="240" w:lineRule="auto"/>
      </w:pPr>
      <w:r>
        <w:separator/>
      </w:r>
    </w:p>
  </w:footnote>
  <w:footnote w:type="continuationSeparator" w:id="0">
    <w:p w14:paraId="7CBFF533" w14:textId="77777777" w:rsidR="0086491E" w:rsidRDefault="0086491E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2799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80160A"/>
    <w:rsid w:val="0080202D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91E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6886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149F0"/>
    <w:rsid w:val="00B16BDB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06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C5A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อาทิตยา ผดุงกิจ</cp:lastModifiedBy>
  <cp:revision>2</cp:revision>
  <cp:lastPrinted>2022-11-01T03:14:00Z</cp:lastPrinted>
  <dcterms:created xsi:type="dcterms:W3CDTF">2024-09-04T07:12:00Z</dcterms:created>
  <dcterms:modified xsi:type="dcterms:W3CDTF">2024-09-04T07:12:00Z</dcterms:modified>
</cp:coreProperties>
</file>